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F9C2" w14:textId="6AA3FC46" w:rsidR="00EA4470" w:rsidRPr="00F01AD0" w:rsidRDefault="00EA4470" w:rsidP="00EA4470">
      <w:pPr>
        <w:jc w:val="center"/>
        <w:rPr>
          <w:rFonts w:ascii="Times New Roman" w:hAnsi="Times New Roman" w:cs="Times New Roman"/>
          <w:b/>
          <w:bCs/>
          <w:sz w:val="24"/>
          <w:szCs w:val="24"/>
        </w:rPr>
      </w:pPr>
      <w:r w:rsidRPr="00F01AD0">
        <w:rPr>
          <w:rFonts w:ascii="Times New Roman" w:hAnsi="Times New Roman" w:cs="Times New Roman"/>
          <w:b/>
          <w:bCs/>
          <w:sz w:val="24"/>
          <w:szCs w:val="24"/>
        </w:rPr>
        <w:t>Специфични места за правилно изхвърляне</w:t>
      </w:r>
    </w:p>
    <w:p w14:paraId="36986A9C" w14:textId="77777777" w:rsidR="00EA4470" w:rsidRPr="00F01AD0" w:rsidRDefault="00EA4470" w:rsidP="00EA4470">
      <w:pPr>
        <w:jc w:val="center"/>
        <w:rPr>
          <w:rFonts w:ascii="Times New Roman" w:hAnsi="Times New Roman" w:cs="Times New Roman"/>
          <w:sz w:val="24"/>
          <w:szCs w:val="24"/>
        </w:rPr>
      </w:pPr>
    </w:p>
    <w:p w14:paraId="05AF88BC" w14:textId="1283C8AB" w:rsidR="00624F19" w:rsidRPr="00F01AD0" w:rsidRDefault="00961B73" w:rsidP="00EA4470">
      <w:pPr>
        <w:jc w:val="both"/>
        <w:rPr>
          <w:rFonts w:ascii="Times New Roman" w:hAnsi="Times New Roman" w:cs="Times New Roman"/>
          <w:sz w:val="24"/>
          <w:szCs w:val="24"/>
        </w:rPr>
      </w:pPr>
      <w:r w:rsidRPr="00F01AD0">
        <w:rPr>
          <w:rFonts w:ascii="Times New Roman" w:hAnsi="Times New Roman" w:cs="Times New Roman"/>
          <w:sz w:val="24"/>
          <w:szCs w:val="24"/>
        </w:rPr>
        <w:t>Разделното събиране и и</w:t>
      </w:r>
      <w:r w:rsidR="00EA4470" w:rsidRPr="00F01AD0">
        <w:rPr>
          <w:rFonts w:ascii="Times New Roman" w:hAnsi="Times New Roman" w:cs="Times New Roman"/>
          <w:sz w:val="24"/>
          <w:szCs w:val="24"/>
        </w:rPr>
        <w:t>зхвърлянето на отпадъци на правилните места</w:t>
      </w:r>
      <w:r w:rsidRPr="00F01AD0">
        <w:rPr>
          <w:rFonts w:ascii="Times New Roman" w:hAnsi="Times New Roman" w:cs="Times New Roman"/>
          <w:sz w:val="24"/>
          <w:szCs w:val="24"/>
        </w:rPr>
        <w:t xml:space="preserve"> според </w:t>
      </w:r>
      <w:r w:rsidR="007A402E" w:rsidRPr="00F01AD0">
        <w:rPr>
          <w:rFonts w:ascii="Times New Roman" w:hAnsi="Times New Roman" w:cs="Times New Roman"/>
          <w:sz w:val="24"/>
          <w:szCs w:val="24"/>
        </w:rPr>
        <w:t>техния състав е</w:t>
      </w:r>
      <w:r w:rsidRPr="00F01AD0">
        <w:rPr>
          <w:rFonts w:ascii="Times New Roman" w:hAnsi="Times New Roman" w:cs="Times New Roman"/>
          <w:sz w:val="24"/>
          <w:szCs w:val="24"/>
        </w:rPr>
        <w:t xml:space="preserve"> ед</w:t>
      </w:r>
      <w:r w:rsidR="007A402E" w:rsidRPr="00F01AD0">
        <w:rPr>
          <w:rFonts w:ascii="Times New Roman" w:hAnsi="Times New Roman" w:cs="Times New Roman"/>
          <w:sz w:val="24"/>
          <w:szCs w:val="24"/>
        </w:rPr>
        <w:t>ин</w:t>
      </w:r>
      <w:r w:rsidRPr="00F01AD0">
        <w:rPr>
          <w:rFonts w:ascii="Times New Roman" w:hAnsi="Times New Roman" w:cs="Times New Roman"/>
          <w:sz w:val="24"/>
          <w:szCs w:val="24"/>
        </w:rPr>
        <w:t xml:space="preserve"> от най-достъпните начини за оказване на положително влияние </w:t>
      </w:r>
      <w:r w:rsidR="007A402E" w:rsidRPr="00F01AD0">
        <w:rPr>
          <w:rFonts w:ascii="Times New Roman" w:hAnsi="Times New Roman" w:cs="Times New Roman"/>
          <w:sz w:val="24"/>
          <w:szCs w:val="24"/>
        </w:rPr>
        <w:t>по отношение на</w:t>
      </w:r>
      <w:r w:rsidRPr="00F01AD0">
        <w:rPr>
          <w:rFonts w:ascii="Times New Roman" w:hAnsi="Times New Roman" w:cs="Times New Roman"/>
          <w:sz w:val="24"/>
          <w:szCs w:val="24"/>
        </w:rPr>
        <w:t xml:space="preserve"> намаляването на </w:t>
      </w:r>
      <w:r w:rsidR="007A402E" w:rsidRPr="00F01AD0">
        <w:rPr>
          <w:rFonts w:ascii="Times New Roman" w:hAnsi="Times New Roman" w:cs="Times New Roman"/>
          <w:sz w:val="24"/>
          <w:szCs w:val="24"/>
        </w:rPr>
        <w:t>количеството</w:t>
      </w:r>
      <w:r w:rsidRPr="00F01AD0">
        <w:rPr>
          <w:rFonts w:ascii="Times New Roman" w:hAnsi="Times New Roman" w:cs="Times New Roman"/>
          <w:sz w:val="24"/>
          <w:szCs w:val="24"/>
        </w:rPr>
        <w:t xml:space="preserve"> отпадъци</w:t>
      </w:r>
      <w:r w:rsidR="007A402E" w:rsidRPr="00F01AD0">
        <w:rPr>
          <w:rFonts w:ascii="Times New Roman" w:hAnsi="Times New Roman" w:cs="Times New Roman"/>
          <w:sz w:val="24"/>
          <w:szCs w:val="24"/>
        </w:rPr>
        <w:t>,</w:t>
      </w:r>
      <w:r w:rsidRPr="00F01AD0">
        <w:rPr>
          <w:rFonts w:ascii="Times New Roman" w:hAnsi="Times New Roman" w:cs="Times New Roman"/>
          <w:sz w:val="24"/>
          <w:szCs w:val="24"/>
        </w:rPr>
        <w:t xml:space="preserve"> генерирани </w:t>
      </w:r>
      <w:r w:rsidR="007A402E" w:rsidRPr="00F01AD0">
        <w:rPr>
          <w:rFonts w:ascii="Times New Roman" w:hAnsi="Times New Roman" w:cs="Times New Roman"/>
          <w:sz w:val="24"/>
          <w:szCs w:val="24"/>
        </w:rPr>
        <w:t>всеки ден</w:t>
      </w:r>
      <w:r w:rsidRPr="00F01AD0">
        <w:rPr>
          <w:rFonts w:ascii="Times New Roman" w:hAnsi="Times New Roman" w:cs="Times New Roman"/>
          <w:sz w:val="24"/>
          <w:szCs w:val="24"/>
        </w:rPr>
        <w:t xml:space="preserve">. </w:t>
      </w:r>
      <w:r w:rsidR="007A402E" w:rsidRPr="00F01AD0">
        <w:rPr>
          <w:rFonts w:ascii="Times New Roman" w:hAnsi="Times New Roman" w:cs="Times New Roman"/>
          <w:sz w:val="24"/>
          <w:szCs w:val="24"/>
        </w:rPr>
        <w:t>Р</w:t>
      </w:r>
      <w:r w:rsidR="00352004" w:rsidRPr="00F01AD0">
        <w:rPr>
          <w:rFonts w:ascii="Times New Roman" w:hAnsi="Times New Roman" w:cs="Times New Roman"/>
          <w:sz w:val="24"/>
          <w:szCs w:val="24"/>
        </w:rPr>
        <w:t>ециклирането на шестте най-чести видове отпад</w:t>
      </w:r>
      <w:r w:rsidR="00344EA1" w:rsidRPr="00F01AD0">
        <w:rPr>
          <w:rFonts w:ascii="Times New Roman" w:hAnsi="Times New Roman" w:cs="Times New Roman"/>
          <w:sz w:val="24"/>
          <w:szCs w:val="24"/>
        </w:rPr>
        <w:t>ъци</w:t>
      </w:r>
      <w:r w:rsidR="001D7432" w:rsidRPr="00F01AD0">
        <w:rPr>
          <w:rFonts w:ascii="Times New Roman" w:hAnsi="Times New Roman" w:cs="Times New Roman"/>
          <w:sz w:val="24"/>
          <w:szCs w:val="24"/>
        </w:rPr>
        <w:t xml:space="preserve"> помага на околната среда и икономиката като намалява енергията</w:t>
      </w:r>
      <w:r w:rsidR="007A402E" w:rsidRPr="00F01AD0">
        <w:rPr>
          <w:rFonts w:ascii="Times New Roman" w:hAnsi="Times New Roman" w:cs="Times New Roman"/>
          <w:sz w:val="24"/>
          <w:szCs w:val="24"/>
        </w:rPr>
        <w:t>, необходима</w:t>
      </w:r>
      <w:r w:rsidR="001D7432" w:rsidRPr="00F01AD0">
        <w:rPr>
          <w:rFonts w:ascii="Times New Roman" w:hAnsi="Times New Roman" w:cs="Times New Roman"/>
          <w:sz w:val="24"/>
          <w:szCs w:val="24"/>
        </w:rPr>
        <w:t xml:space="preserve"> за създаване на нови материали, запазва ограничените земни ресурси и намалява емисиите на въглерод в атмосферата</w:t>
      </w:r>
      <w:r w:rsidR="007A402E" w:rsidRPr="00F01AD0">
        <w:rPr>
          <w:rFonts w:ascii="Times New Roman" w:hAnsi="Times New Roman" w:cs="Times New Roman"/>
          <w:sz w:val="24"/>
          <w:szCs w:val="24"/>
        </w:rPr>
        <w:t xml:space="preserve">, свързани с </w:t>
      </w:r>
      <w:r w:rsidR="001D7432" w:rsidRPr="00F01AD0">
        <w:rPr>
          <w:rFonts w:ascii="Times New Roman" w:hAnsi="Times New Roman" w:cs="Times New Roman"/>
          <w:sz w:val="24"/>
          <w:szCs w:val="24"/>
        </w:rPr>
        <w:t>производството на тези материали.</w:t>
      </w:r>
    </w:p>
    <w:p w14:paraId="688F8579" w14:textId="373C6ED4" w:rsidR="001D7432" w:rsidRPr="00F01AD0" w:rsidRDefault="001D7432" w:rsidP="00EA4470">
      <w:pPr>
        <w:jc w:val="both"/>
        <w:rPr>
          <w:rFonts w:ascii="Times New Roman" w:hAnsi="Times New Roman" w:cs="Times New Roman"/>
          <w:sz w:val="24"/>
          <w:szCs w:val="24"/>
        </w:rPr>
      </w:pPr>
      <w:r w:rsidRPr="00F01AD0">
        <w:rPr>
          <w:rFonts w:ascii="Times New Roman" w:hAnsi="Times New Roman" w:cs="Times New Roman"/>
          <w:sz w:val="24"/>
          <w:szCs w:val="24"/>
        </w:rPr>
        <w:t xml:space="preserve">Както бе споменато, шестте най-чести </w:t>
      </w:r>
      <w:proofErr w:type="spellStart"/>
      <w:r w:rsidRPr="00F01AD0">
        <w:rPr>
          <w:rFonts w:ascii="Times New Roman" w:hAnsi="Times New Roman" w:cs="Times New Roman"/>
          <w:sz w:val="24"/>
          <w:szCs w:val="24"/>
        </w:rPr>
        <w:t>рециклируеми</w:t>
      </w:r>
      <w:proofErr w:type="spellEnd"/>
      <w:r w:rsidRPr="00F01AD0">
        <w:rPr>
          <w:rFonts w:ascii="Times New Roman" w:hAnsi="Times New Roman" w:cs="Times New Roman"/>
          <w:sz w:val="24"/>
          <w:szCs w:val="24"/>
        </w:rPr>
        <w:t xml:space="preserve"> материали, които биват </w:t>
      </w:r>
      <w:r w:rsidR="0078687E" w:rsidRPr="00F01AD0">
        <w:rPr>
          <w:rFonts w:ascii="Times New Roman" w:hAnsi="Times New Roman" w:cs="Times New Roman"/>
          <w:sz w:val="24"/>
          <w:szCs w:val="24"/>
        </w:rPr>
        <w:t xml:space="preserve">изхвърляни </w:t>
      </w:r>
      <w:r w:rsidRPr="00F01AD0">
        <w:rPr>
          <w:rFonts w:ascii="Times New Roman" w:hAnsi="Times New Roman" w:cs="Times New Roman"/>
          <w:sz w:val="24"/>
          <w:szCs w:val="24"/>
        </w:rPr>
        <w:t>ежедневно</w:t>
      </w:r>
      <w:r w:rsidR="007A402E" w:rsidRPr="00F01AD0">
        <w:rPr>
          <w:rFonts w:ascii="Times New Roman" w:hAnsi="Times New Roman" w:cs="Times New Roman"/>
          <w:sz w:val="24"/>
          <w:szCs w:val="24"/>
        </w:rPr>
        <w:t>,</w:t>
      </w:r>
      <w:r w:rsidRPr="00F01AD0">
        <w:rPr>
          <w:rFonts w:ascii="Times New Roman" w:hAnsi="Times New Roman" w:cs="Times New Roman"/>
          <w:sz w:val="24"/>
          <w:szCs w:val="24"/>
        </w:rPr>
        <w:t xml:space="preserve"> са </w:t>
      </w:r>
      <w:r w:rsidR="00C932A2" w:rsidRPr="00F01AD0">
        <w:rPr>
          <w:rFonts w:ascii="Times New Roman" w:hAnsi="Times New Roman" w:cs="Times New Roman"/>
          <w:sz w:val="24"/>
          <w:szCs w:val="24"/>
        </w:rPr>
        <w:t xml:space="preserve">пластмаса, стъкло, картон, хартия, </w:t>
      </w:r>
      <w:proofErr w:type="spellStart"/>
      <w:r w:rsidR="00C932A2" w:rsidRPr="00F01AD0">
        <w:rPr>
          <w:rFonts w:ascii="Times New Roman" w:hAnsi="Times New Roman" w:cs="Times New Roman"/>
          <w:sz w:val="24"/>
          <w:szCs w:val="24"/>
        </w:rPr>
        <w:t>кенове</w:t>
      </w:r>
      <w:proofErr w:type="spellEnd"/>
      <w:r w:rsidR="00C932A2" w:rsidRPr="00F01AD0">
        <w:rPr>
          <w:rFonts w:ascii="Times New Roman" w:hAnsi="Times New Roman" w:cs="Times New Roman"/>
          <w:sz w:val="24"/>
          <w:szCs w:val="24"/>
        </w:rPr>
        <w:t xml:space="preserve"> и батери</w:t>
      </w:r>
      <w:r w:rsidR="0078687E" w:rsidRPr="00F01AD0">
        <w:rPr>
          <w:rFonts w:ascii="Times New Roman" w:hAnsi="Times New Roman" w:cs="Times New Roman"/>
          <w:sz w:val="24"/>
          <w:szCs w:val="24"/>
        </w:rPr>
        <w:t>и</w:t>
      </w:r>
      <w:r w:rsidR="00C932A2" w:rsidRPr="00F01AD0">
        <w:rPr>
          <w:rFonts w:ascii="Times New Roman" w:hAnsi="Times New Roman" w:cs="Times New Roman"/>
          <w:sz w:val="24"/>
          <w:szCs w:val="24"/>
        </w:rPr>
        <w:t>, и всички те имат леснодостъпни начини и места да бъдат правилно изхвърлени.</w:t>
      </w:r>
    </w:p>
    <w:p w14:paraId="1C2D2B54" w14:textId="197DF686" w:rsidR="005D47F0" w:rsidRPr="00F01AD0" w:rsidRDefault="005D47F0" w:rsidP="00EA4470">
      <w:pPr>
        <w:jc w:val="both"/>
        <w:rPr>
          <w:rFonts w:ascii="Times New Roman" w:hAnsi="Times New Roman" w:cs="Times New Roman"/>
          <w:sz w:val="24"/>
          <w:szCs w:val="24"/>
        </w:rPr>
      </w:pPr>
      <w:r w:rsidRPr="00F01AD0">
        <w:rPr>
          <w:rFonts w:ascii="Times New Roman" w:hAnsi="Times New Roman" w:cs="Times New Roman"/>
          <w:sz w:val="24"/>
          <w:szCs w:val="24"/>
        </w:rPr>
        <w:t xml:space="preserve">Хартиени и картонени отпадъци могат да бъдат изхвърляни в </w:t>
      </w:r>
      <w:r w:rsidR="007A402E" w:rsidRPr="00F01AD0">
        <w:rPr>
          <w:rFonts w:ascii="Times New Roman" w:hAnsi="Times New Roman" w:cs="Times New Roman"/>
          <w:sz w:val="24"/>
          <w:szCs w:val="24"/>
        </w:rPr>
        <w:t>съответните цветни</w:t>
      </w:r>
      <w:r w:rsidRPr="00F01AD0">
        <w:rPr>
          <w:rFonts w:ascii="Times New Roman" w:hAnsi="Times New Roman" w:cs="Times New Roman"/>
          <w:sz w:val="24"/>
          <w:szCs w:val="24"/>
        </w:rPr>
        <w:t xml:space="preserve"> контейнери за рециклиране. Това включва:</w:t>
      </w:r>
    </w:p>
    <w:p w14:paraId="0DB4E85D" w14:textId="2B813445" w:rsidR="005D47F0" w:rsidRPr="00F01AD0" w:rsidRDefault="005D47F0" w:rsidP="005D47F0">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Вестници и списания</w:t>
      </w:r>
    </w:p>
    <w:p w14:paraId="16BF15BC" w14:textId="1E428EFA" w:rsidR="005D47F0" w:rsidRPr="00F01AD0" w:rsidRDefault="005D47F0" w:rsidP="005D47F0">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Празни кутии от сокове и мляко</w:t>
      </w:r>
    </w:p>
    <w:p w14:paraId="7A73BC2C" w14:textId="7E258ED2" w:rsidR="005D47F0" w:rsidRPr="00F01AD0" w:rsidRDefault="005D47F0" w:rsidP="005D47F0">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Кашони</w:t>
      </w:r>
    </w:p>
    <w:p w14:paraId="01E51431" w14:textId="75BEEC53" w:rsidR="005D47F0" w:rsidRPr="00F01AD0" w:rsidRDefault="005D47F0" w:rsidP="005D47F0">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Хартиени торби</w:t>
      </w:r>
    </w:p>
    <w:p w14:paraId="387D1CD8" w14:textId="71B92D5C" w:rsidR="005D47F0" w:rsidRPr="00F01AD0" w:rsidRDefault="005D47F0" w:rsidP="005D47F0">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Картонени опаковки от бонбони, яйца, дрехи, обувки, пратки и други.</w:t>
      </w:r>
    </w:p>
    <w:p w14:paraId="5869FC8C" w14:textId="072078D6" w:rsidR="00C932A2" w:rsidRPr="00F01AD0" w:rsidRDefault="00F245CC" w:rsidP="00EA4470">
      <w:pPr>
        <w:jc w:val="both"/>
        <w:rPr>
          <w:rFonts w:ascii="Times New Roman" w:hAnsi="Times New Roman" w:cs="Times New Roman"/>
          <w:sz w:val="24"/>
          <w:szCs w:val="24"/>
        </w:rPr>
      </w:pPr>
      <w:r w:rsidRPr="00F01AD0">
        <w:rPr>
          <w:rFonts w:ascii="Times New Roman" w:hAnsi="Times New Roman" w:cs="Times New Roman"/>
          <w:sz w:val="24"/>
          <w:szCs w:val="24"/>
        </w:rPr>
        <w:t xml:space="preserve">Пластмасови и метални опаковки или </w:t>
      </w:r>
      <w:proofErr w:type="spellStart"/>
      <w:r w:rsidRPr="00F01AD0">
        <w:rPr>
          <w:rFonts w:ascii="Times New Roman" w:hAnsi="Times New Roman" w:cs="Times New Roman"/>
          <w:sz w:val="24"/>
          <w:szCs w:val="24"/>
        </w:rPr>
        <w:t>кенове</w:t>
      </w:r>
      <w:proofErr w:type="spellEnd"/>
      <w:r w:rsidRPr="00F01AD0">
        <w:rPr>
          <w:rFonts w:ascii="Times New Roman" w:hAnsi="Times New Roman" w:cs="Times New Roman"/>
          <w:sz w:val="24"/>
          <w:szCs w:val="24"/>
        </w:rPr>
        <w:t xml:space="preserve"> могат да бъдат изхвърляни в </w:t>
      </w:r>
      <w:r w:rsidR="007A402E" w:rsidRPr="00F01AD0">
        <w:rPr>
          <w:rFonts w:ascii="Times New Roman" w:hAnsi="Times New Roman" w:cs="Times New Roman"/>
          <w:sz w:val="24"/>
          <w:szCs w:val="24"/>
        </w:rPr>
        <w:t xml:space="preserve">съответните цветни контейнери </w:t>
      </w:r>
      <w:r w:rsidRPr="00F01AD0">
        <w:rPr>
          <w:rFonts w:ascii="Times New Roman" w:hAnsi="Times New Roman" w:cs="Times New Roman"/>
          <w:sz w:val="24"/>
          <w:szCs w:val="24"/>
        </w:rPr>
        <w:t>за рециклиране. Примерни материали включват:</w:t>
      </w:r>
    </w:p>
    <w:p w14:paraId="0482AC80" w14:textId="70C5F88C"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Празни пластмасови бутилки от вода, безалкохолни, мляко и други</w:t>
      </w:r>
    </w:p>
    <w:p w14:paraId="75DCFBE8" w14:textId="1B13DFAE"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Туби и шишета от козметика, шампоани</w:t>
      </w:r>
    </w:p>
    <w:p w14:paraId="6478D287" w14:textId="0E887DD2"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 xml:space="preserve">Чисти пластмасови чаши и </w:t>
      </w:r>
      <w:proofErr w:type="spellStart"/>
      <w:r w:rsidRPr="00F01AD0">
        <w:rPr>
          <w:rFonts w:ascii="Times New Roman" w:hAnsi="Times New Roman" w:cs="Times New Roman"/>
          <w:sz w:val="24"/>
          <w:szCs w:val="24"/>
        </w:rPr>
        <w:t>тарелки</w:t>
      </w:r>
      <w:proofErr w:type="spellEnd"/>
    </w:p>
    <w:p w14:paraId="254F9DE8" w14:textId="0511FEAE"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 xml:space="preserve">Метални </w:t>
      </w:r>
      <w:proofErr w:type="spellStart"/>
      <w:r w:rsidRPr="00F01AD0">
        <w:rPr>
          <w:rFonts w:ascii="Times New Roman" w:hAnsi="Times New Roman" w:cs="Times New Roman"/>
          <w:sz w:val="24"/>
          <w:szCs w:val="24"/>
        </w:rPr>
        <w:t>кенчета</w:t>
      </w:r>
      <w:proofErr w:type="spellEnd"/>
      <w:r w:rsidRPr="00F01AD0">
        <w:rPr>
          <w:rFonts w:ascii="Times New Roman" w:hAnsi="Times New Roman" w:cs="Times New Roman"/>
          <w:sz w:val="24"/>
          <w:szCs w:val="24"/>
        </w:rPr>
        <w:t xml:space="preserve"> от напитки</w:t>
      </w:r>
    </w:p>
    <w:p w14:paraId="1E63FD67" w14:textId="33AA2995"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Капачки от буркани и бутилки</w:t>
      </w:r>
    </w:p>
    <w:p w14:paraId="220A045C" w14:textId="4FAF565A" w:rsidR="00F245CC" w:rsidRPr="00F01AD0" w:rsidRDefault="00F245CC" w:rsidP="00F245CC">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Найлонови торби, опаковъчно фолио и други</w:t>
      </w:r>
    </w:p>
    <w:p w14:paraId="149095BC" w14:textId="3A5C2B9E" w:rsidR="0008389B" w:rsidRPr="00F01AD0" w:rsidRDefault="0008389B" w:rsidP="0008389B">
      <w:pPr>
        <w:jc w:val="both"/>
        <w:rPr>
          <w:rFonts w:ascii="Times New Roman" w:hAnsi="Times New Roman" w:cs="Times New Roman"/>
          <w:sz w:val="24"/>
          <w:szCs w:val="24"/>
        </w:rPr>
      </w:pPr>
      <w:r w:rsidRPr="00F01AD0">
        <w:rPr>
          <w:rFonts w:ascii="Times New Roman" w:hAnsi="Times New Roman" w:cs="Times New Roman"/>
          <w:sz w:val="24"/>
          <w:szCs w:val="24"/>
        </w:rPr>
        <w:t xml:space="preserve">Стъклените отпадъци и бутилки могат да бъдат изхвърляни в </w:t>
      </w:r>
      <w:r w:rsidR="007A402E" w:rsidRPr="00F01AD0">
        <w:rPr>
          <w:rFonts w:ascii="Times New Roman" w:hAnsi="Times New Roman" w:cs="Times New Roman"/>
          <w:sz w:val="24"/>
          <w:szCs w:val="24"/>
        </w:rPr>
        <w:t xml:space="preserve">съответните цветни контейнери </w:t>
      </w:r>
      <w:r w:rsidRPr="00F01AD0">
        <w:rPr>
          <w:rFonts w:ascii="Times New Roman" w:hAnsi="Times New Roman" w:cs="Times New Roman"/>
          <w:sz w:val="24"/>
          <w:szCs w:val="24"/>
        </w:rPr>
        <w:t>за рециклиране. Тези материали включват:</w:t>
      </w:r>
    </w:p>
    <w:p w14:paraId="60DBC718" w14:textId="74419756" w:rsidR="0008389B" w:rsidRPr="00F01AD0" w:rsidRDefault="0008389B" w:rsidP="0008389B">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Празни бутилки от всякакъв вид и цвят</w:t>
      </w:r>
    </w:p>
    <w:p w14:paraId="18A32C11" w14:textId="22CB0A25" w:rsidR="0008389B" w:rsidRPr="00F01AD0" w:rsidRDefault="0008389B" w:rsidP="0008389B">
      <w:pPr>
        <w:pStyle w:val="ListParagraph"/>
        <w:numPr>
          <w:ilvl w:val="0"/>
          <w:numId w:val="1"/>
        </w:numPr>
        <w:jc w:val="both"/>
        <w:rPr>
          <w:rFonts w:ascii="Times New Roman" w:hAnsi="Times New Roman" w:cs="Times New Roman"/>
          <w:sz w:val="24"/>
          <w:szCs w:val="24"/>
        </w:rPr>
      </w:pPr>
      <w:r w:rsidRPr="00F01AD0">
        <w:rPr>
          <w:rFonts w:ascii="Times New Roman" w:hAnsi="Times New Roman" w:cs="Times New Roman"/>
          <w:sz w:val="24"/>
          <w:szCs w:val="24"/>
        </w:rPr>
        <w:t>Празни буркани и шишета от козметика</w:t>
      </w:r>
    </w:p>
    <w:p w14:paraId="6542DED4" w14:textId="1D648058" w:rsidR="0008389B" w:rsidRPr="00F01AD0" w:rsidRDefault="0008389B" w:rsidP="0008389B">
      <w:pPr>
        <w:jc w:val="both"/>
        <w:rPr>
          <w:rFonts w:ascii="Times New Roman" w:hAnsi="Times New Roman" w:cs="Times New Roman"/>
          <w:sz w:val="24"/>
          <w:szCs w:val="24"/>
        </w:rPr>
      </w:pPr>
      <w:r w:rsidRPr="00F01AD0">
        <w:rPr>
          <w:rFonts w:ascii="Times New Roman" w:hAnsi="Times New Roman" w:cs="Times New Roman"/>
          <w:sz w:val="24"/>
          <w:szCs w:val="24"/>
        </w:rPr>
        <w:t xml:space="preserve">(Повече информация за контейнерите за разделно събиране и правилните начини за изхвърляне на тези отпадъци може да намерите на </w:t>
      </w:r>
      <w:hyperlink r:id="rId7" w:history="1">
        <w:r w:rsidRPr="00F01AD0">
          <w:rPr>
            <w:rStyle w:val="Hyperlink"/>
            <w:rFonts w:ascii="Times New Roman" w:hAnsi="Times New Roman" w:cs="Times New Roman"/>
            <w:sz w:val="24"/>
            <w:szCs w:val="24"/>
          </w:rPr>
          <w:t>https://www.ecopack.bg/bg/za-grajdani/polezni-pravila-za-razdelno-sybirane</w:t>
        </w:r>
      </w:hyperlink>
      <w:r w:rsidRPr="00F01AD0">
        <w:rPr>
          <w:rFonts w:ascii="Times New Roman" w:hAnsi="Times New Roman" w:cs="Times New Roman"/>
          <w:sz w:val="24"/>
          <w:szCs w:val="24"/>
        </w:rPr>
        <w:t>)</w:t>
      </w:r>
    </w:p>
    <w:p w14:paraId="285041CC" w14:textId="4C09A4C7" w:rsidR="0008389B" w:rsidRPr="00F01AD0" w:rsidRDefault="00AD709F" w:rsidP="0008389B">
      <w:pPr>
        <w:jc w:val="both"/>
        <w:rPr>
          <w:rFonts w:ascii="Times New Roman" w:hAnsi="Times New Roman" w:cs="Times New Roman"/>
          <w:sz w:val="24"/>
          <w:szCs w:val="24"/>
        </w:rPr>
      </w:pPr>
      <w:r w:rsidRPr="00F01AD0">
        <w:rPr>
          <w:rFonts w:ascii="Times New Roman" w:hAnsi="Times New Roman" w:cs="Times New Roman"/>
          <w:sz w:val="24"/>
          <w:szCs w:val="24"/>
        </w:rPr>
        <w:t>И</w:t>
      </w:r>
      <w:r w:rsidR="002105CD" w:rsidRPr="00F01AD0">
        <w:rPr>
          <w:rFonts w:ascii="Times New Roman" w:hAnsi="Times New Roman" w:cs="Times New Roman"/>
          <w:sz w:val="24"/>
          <w:szCs w:val="24"/>
        </w:rPr>
        <w:t>зползвани</w:t>
      </w:r>
      <w:r w:rsidRPr="00F01AD0">
        <w:rPr>
          <w:rFonts w:ascii="Times New Roman" w:hAnsi="Times New Roman" w:cs="Times New Roman"/>
          <w:sz w:val="24"/>
          <w:szCs w:val="24"/>
        </w:rPr>
        <w:t>те</w:t>
      </w:r>
      <w:r w:rsidR="002105CD" w:rsidRPr="00F01AD0">
        <w:rPr>
          <w:rFonts w:ascii="Times New Roman" w:hAnsi="Times New Roman" w:cs="Times New Roman"/>
          <w:sz w:val="24"/>
          <w:szCs w:val="24"/>
        </w:rPr>
        <w:t xml:space="preserve"> батерии и акумулатори</w:t>
      </w:r>
      <w:r w:rsidR="00E30BA2" w:rsidRPr="00F01AD0">
        <w:rPr>
          <w:rFonts w:ascii="Times New Roman" w:hAnsi="Times New Roman" w:cs="Times New Roman"/>
          <w:sz w:val="24"/>
          <w:szCs w:val="24"/>
        </w:rPr>
        <w:t xml:space="preserve"> (</w:t>
      </w:r>
      <w:r w:rsidR="002105CD" w:rsidRPr="00F01AD0">
        <w:rPr>
          <w:rFonts w:ascii="Times New Roman" w:hAnsi="Times New Roman" w:cs="Times New Roman"/>
          <w:i/>
          <w:iCs/>
          <w:sz w:val="24"/>
          <w:szCs w:val="24"/>
        </w:rPr>
        <w:t xml:space="preserve">също познати като </w:t>
      </w:r>
      <w:r w:rsidR="00215879" w:rsidRPr="00F01AD0">
        <w:rPr>
          <w:rFonts w:ascii="Times New Roman" w:hAnsi="Times New Roman" w:cs="Times New Roman"/>
          <w:i/>
          <w:iCs/>
          <w:sz w:val="24"/>
          <w:szCs w:val="24"/>
        </w:rPr>
        <w:t>„</w:t>
      </w:r>
      <w:r w:rsidR="002105CD" w:rsidRPr="00F01AD0">
        <w:rPr>
          <w:rFonts w:ascii="Times New Roman" w:hAnsi="Times New Roman" w:cs="Times New Roman"/>
          <w:i/>
          <w:iCs/>
          <w:sz w:val="24"/>
          <w:szCs w:val="24"/>
        </w:rPr>
        <w:t>негодни за употреба батерии и акумулатори</w:t>
      </w:r>
      <w:r w:rsidR="00215879" w:rsidRPr="00F01AD0">
        <w:rPr>
          <w:rFonts w:ascii="Times New Roman" w:hAnsi="Times New Roman" w:cs="Times New Roman"/>
          <w:i/>
          <w:iCs/>
          <w:sz w:val="24"/>
          <w:szCs w:val="24"/>
        </w:rPr>
        <w:t>“</w:t>
      </w:r>
      <w:r w:rsidR="002105CD" w:rsidRPr="00F01AD0">
        <w:rPr>
          <w:rFonts w:ascii="Times New Roman" w:hAnsi="Times New Roman" w:cs="Times New Roman"/>
          <w:i/>
          <w:iCs/>
          <w:sz w:val="24"/>
          <w:szCs w:val="24"/>
        </w:rPr>
        <w:t xml:space="preserve"> (НУБА)</w:t>
      </w:r>
      <w:r w:rsidR="00E30BA2" w:rsidRPr="00F01AD0">
        <w:rPr>
          <w:rFonts w:ascii="Times New Roman" w:hAnsi="Times New Roman" w:cs="Times New Roman"/>
          <w:sz w:val="24"/>
          <w:szCs w:val="24"/>
        </w:rPr>
        <w:t>)</w:t>
      </w:r>
      <w:r w:rsidR="002105CD" w:rsidRPr="00F01AD0">
        <w:rPr>
          <w:rFonts w:ascii="Times New Roman" w:hAnsi="Times New Roman" w:cs="Times New Roman"/>
          <w:sz w:val="24"/>
          <w:szCs w:val="24"/>
        </w:rPr>
        <w:t xml:space="preserve">, тъй като съдържат опасни и вредни за околната среда вещества, </w:t>
      </w:r>
      <w:r w:rsidR="00E30BA2" w:rsidRPr="00F01AD0">
        <w:rPr>
          <w:rFonts w:ascii="Times New Roman" w:hAnsi="Times New Roman" w:cs="Times New Roman"/>
          <w:sz w:val="24"/>
          <w:szCs w:val="24"/>
        </w:rPr>
        <w:t>следва да</w:t>
      </w:r>
      <w:r w:rsidR="002105CD" w:rsidRPr="00F01AD0">
        <w:rPr>
          <w:rFonts w:ascii="Times New Roman" w:hAnsi="Times New Roman" w:cs="Times New Roman"/>
          <w:sz w:val="24"/>
          <w:szCs w:val="24"/>
        </w:rPr>
        <w:t xml:space="preserve"> бъдат изхвърл</w:t>
      </w:r>
      <w:r w:rsidRPr="00F01AD0">
        <w:rPr>
          <w:rFonts w:ascii="Times New Roman" w:hAnsi="Times New Roman" w:cs="Times New Roman"/>
          <w:sz w:val="24"/>
          <w:szCs w:val="24"/>
        </w:rPr>
        <w:t>яни</w:t>
      </w:r>
      <w:r w:rsidR="002105CD" w:rsidRPr="00F01AD0">
        <w:rPr>
          <w:rFonts w:ascii="Times New Roman" w:hAnsi="Times New Roman" w:cs="Times New Roman"/>
          <w:sz w:val="24"/>
          <w:szCs w:val="24"/>
        </w:rPr>
        <w:t xml:space="preserve"> </w:t>
      </w:r>
      <w:r w:rsidR="00215879" w:rsidRPr="00F01AD0">
        <w:rPr>
          <w:rFonts w:ascii="Times New Roman" w:hAnsi="Times New Roman" w:cs="Times New Roman"/>
          <w:sz w:val="24"/>
          <w:szCs w:val="24"/>
        </w:rPr>
        <w:t xml:space="preserve">само </w:t>
      </w:r>
      <w:r w:rsidR="002105CD" w:rsidRPr="00F01AD0">
        <w:rPr>
          <w:rFonts w:ascii="Times New Roman" w:hAnsi="Times New Roman" w:cs="Times New Roman"/>
          <w:sz w:val="24"/>
          <w:szCs w:val="24"/>
        </w:rPr>
        <w:t>на определените за тази цел</w:t>
      </w:r>
      <w:r w:rsidR="00215879" w:rsidRPr="00F01AD0">
        <w:rPr>
          <w:rFonts w:ascii="Times New Roman" w:hAnsi="Times New Roman" w:cs="Times New Roman"/>
          <w:sz w:val="24"/>
          <w:szCs w:val="24"/>
        </w:rPr>
        <w:t xml:space="preserve"> места</w:t>
      </w:r>
      <w:r w:rsidR="002105CD" w:rsidRPr="00F01AD0">
        <w:rPr>
          <w:rFonts w:ascii="Times New Roman" w:hAnsi="Times New Roman" w:cs="Times New Roman"/>
          <w:sz w:val="24"/>
          <w:szCs w:val="24"/>
        </w:rPr>
        <w:t>.</w:t>
      </w:r>
      <w:r w:rsidR="00215879" w:rsidRPr="00F01AD0">
        <w:rPr>
          <w:rFonts w:ascii="Times New Roman" w:hAnsi="Times New Roman" w:cs="Times New Roman"/>
          <w:sz w:val="24"/>
          <w:szCs w:val="24"/>
        </w:rPr>
        <w:t xml:space="preserve"> </w:t>
      </w:r>
      <w:r w:rsidR="00866136" w:rsidRPr="00F01AD0">
        <w:rPr>
          <w:rFonts w:ascii="Times New Roman" w:hAnsi="Times New Roman" w:cs="Times New Roman"/>
          <w:sz w:val="24"/>
          <w:szCs w:val="24"/>
        </w:rPr>
        <w:t>Контейнери за м</w:t>
      </w:r>
      <w:r w:rsidR="00215879" w:rsidRPr="00F01AD0">
        <w:rPr>
          <w:rFonts w:ascii="Times New Roman" w:hAnsi="Times New Roman" w:cs="Times New Roman"/>
          <w:sz w:val="24"/>
          <w:szCs w:val="24"/>
        </w:rPr>
        <w:t>алки батерии, като тези използвани по домовете (</w:t>
      </w:r>
      <w:r w:rsidR="00215879" w:rsidRPr="00F01AD0">
        <w:rPr>
          <w:rFonts w:ascii="Times New Roman" w:hAnsi="Times New Roman" w:cs="Times New Roman"/>
          <w:sz w:val="24"/>
          <w:szCs w:val="24"/>
          <w:lang w:val="en-US"/>
        </w:rPr>
        <w:t>AA, AAA, C, D, 9V</w:t>
      </w:r>
      <w:r w:rsidR="00215879" w:rsidRPr="00F01AD0">
        <w:rPr>
          <w:rFonts w:ascii="Times New Roman" w:hAnsi="Times New Roman" w:cs="Times New Roman"/>
          <w:sz w:val="24"/>
          <w:szCs w:val="24"/>
        </w:rPr>
        <w:t xml:space="preserve"> и други), често могат да бъдат </w:t>
      </w:r>
      <w:r w:rsidR="00866136" w:rsidRPr="00F01AD0">
        <w:rPr>
          <w:rFonts w:ascii="Times New Roman" w:hAnsi="Times New Roman" w:cs="Times New Roman"/>
          <w:sz w:val="24"/>
          <w:szCs w:val="24"/>
        </w:rPr>
        <w:t xml:space="preserve">намерени </w:t>
      </w:r>
      <w:r w:rsidR="00215879" w:rsidRPr="00F01AD0">
        <w:rPr>
          <w:rFonts w:ascii="Times New Roman" w:hAnsi="Times New Roman" w:cs="Times New Roman"/>
          <w:sz w:val="24"/>
          <w:szCs w:val="24"/>
        </w:rPr>
        <w:t>в магази</w:t>
      </w:r>
      <w:r w:rsidR="00866136" w:rsidRPr="00F01AD0">
        <w:rPr>
          <w:rFonts w:ascii="Times New Roman" w:hAnsi="Times New Roman" w:cs="Times New Roman"/>
          <w:sz w:val="24"/>
          <w:szCs w:val="24"/>
        </w:rPr>
        <w:t>ни</w:t>
      </w:r>
      <w:r w:rsidRPr="00F01AD0">
        <w:rPr>
          <w:rFonts w:ascii="Times New Roman" w:hAnsi="Times New Roman" w:cs="Times New Roman"/>
          <w:sz w:val="24"/>
          <w:szCs w:val="24"/>
        </w:rPr>
        <w:t>,</w:t>
      </w:r>
      <w:r w:rsidR="00866136" w:rsidRPr="00F01AD0">
        <w:rPr>
          <w:rFonts w:ascii="Times New Roman" w:hAnsi="Times New Roman" w:cs="Times New Roman"/>
          <w:sz w:val="24"/>
          <w:szCs w:val="24"/>
        </w:rPr>
        <w:t xml:space="preserve"> продаващи батерии, супермаркети и </w:t>
      </w:r>
      <w:r w:rsidR="00866136" w:rsidRPr="00F01AD0">
        <w:rPr>
          <w:rFonts w:ascii="Times New Roman" w:hAnsi="Times New Roman" w:cs="Times New Roman"/>
          <w:sz w:val="24"/>
          <w:szCs w:val="24"/>
        </w:rPr>
        <w:lastRenderedPageBreak/>
        <w:t>хипермаркети. По-големите батерии и акумулатори, като тези за коли, също могат да бъдат предавани на лица и бизнеси</w:t>
      </w:r>
      <w:r w:rsidRPr="00F01AD0">
        <w:rPr>
          <w:rFonts w:ascii="Times New Roman" w:hAnsi="Times New Roman" w:cs="Times New Roman"/>
          <w:sz w:val="24"/>
          <w:szCs w:val="24"/>
        </w:rPr>
        <w:t>,</w:t>
      </w:r>
      <w:r w:rsidR="00866136" w:rsidRPr="00F01AD0">
        <w:rPr>
          <w:rFonts w:ascii="Times New Roman" w:hAnsi="Times New Roman" w:cs="Times New Roman"/>
          <w:sz w:val="24"/>
          <w:szCs w:val="24"/>
        </w:rPr>
        <w:t xml:space="preserve"> продаващи подобни стоки.</w:t>
      </w:r>
    </w:p>
    <w:p w14:paraId="7B16F3A2" w14:textId="5666C437" w:rsidR="00F01AD0" w:rsidRDefault="002336EA" w:rsidP="00EA4470">
      <w:pPr>
        <w:jc w:val="both"/>
        <w:rPr>
          <w:rFonts w:ascii="Times New Roman" w:hAnsi="Times New Roman" w:cs="Times New Roman"/>
          <w:sz w:val="24"/>
          <w:szCs w:val="24"/>
        </w:rPr>
      </w:pPr>
      <w:r w:rsidRPr="00F01AD0">
        <w:rPr>
          <w:rFonts w:ascii="Times New Roman" w:hAnsi="Times New Roman" w:cs="Times New Roman"/>
          <w:sz w:val="24"/>
          <w:szCs w:val="24"/>
        </w:rPr>
        <w:t xml:space="preserve">И накрая, голяма част от биоразградимите </w:t>
      </w:r>
      <w:r w:rsidR="00BC146B" w:rsidRPr="00F01AD0">
        <w:rPr>
          <w:rFonts w:ascii="Times New Roman" w:hAnsi="Times New Roman" w:cs="Times New Roman"/>
          <w:sz w:val="24"/>
          <w:szCs w:val="24"/>
        </w:rPr>
        <w:t xml:space="preserve">битови </w:t>
      </w:r>
      <w:r w:rsidRPr="00F01AD0">
        <w:rPr>
          <w:rFonts w:ascii="Times New Roman" w:hAnsi="Times New Roman" w:cs="Times New Roman"/>
          <w:sz w:val="24"/>
          <w:szCs w:val="24"/>
        </w:rPr>
        <w:t>отпадъци</w:t>
      </w:r>
      <w:r w:rsidR="00AD709F" w:rsidRPr="00F01AD0">
        <w:rPr>
          <w:rFonts w:ascii="Times New Roman" w:hAnsi="Times New Roman" w:cs="Times New Roman"/>
          <w:sz w:val="24"/>
          <w:szCs w:val="24"/>
        </w:rPr>
        <w:t>,</w:t>
      </w:r>
      <w:r w:rsidRPr="00F01AD0">
        <w:rPr>
          <w:rFonts w:ascii="Times New Roman" w:hAnsi="Times New Roman" w:cs="Times New Roman"/>
          <w:sz w:val="24"/>
          <w:szCs w:val="24"/>
        </w:rPr>
        <w:t xml:space="preserve"> генерирани по домовете, като обелки от плодове и зеленчуци, утайки от кафе, торбички от чай, черупки от яйца, прясно окосена трева</w:t>
      </w:r>
      <w:r w:rsidR="00BC146B" w:rsidRPr="00F01AD0">
        <w:rPr>
          <w:rFonts w:ascii="Times New Roman" w:hAnsi="Times New Roman" w:cs="Times New Roman"/>
          <w:sz w:val="24"/>
          <w:szCs w:val="24"/>
        </w:rPr>
        <w:t>, стари цветя, вестници, хартиени салфетки и други</w:t>
      </w:r>
      <w:r w:rsidR="00AD709F" w:rsidRPr="00F01AD0">
        <w:rPr>
          <w:rFonts w:ascii="Times New Roman" w:hAnsi="Times New Roman" w:cs="Times New Roman"/>
          <w:sz w:val="24"/>
          <w:szCs w:val="24"/>
        </w:rPr>
        <w:t>,</w:t>
      </w:r>
      <w:r w:rsidRPr="00F01AD0">
        <w:rPr>
          <w:rFonts w:ascii="Times New Roman" w:hAnsi="Times New Roman" w:cs="Times New Roman"/>
          <w:sz w:val="24"/>
          <w:szCs w:val="24"/>
        </w:rPr>
        <w:t xml:space="preserve"> могат да бъдат отделяни от общите отпадъци </w:t>
      </w:r>
      <w:r w:rsidR="00BC146B" w:rsidRPr="00F01AD0">
        <w:rPr>
          <w:rFonts w:ascii="Times New Roman" w:hAnsi="Times New Roman" w:cs="Times New Roman"/>
          <w:sz w:val="24"/>
          <w:szCs w:val="24"/>
        </w:rPr>
        <w:t>с цел да бъдат превърнати в полезен за растенията компост.</w:t>
      </w:r>
      <w:r w:rsidR="00A31B0B" w:rsidRPr="00F01AD0">
        <w:rPr>
          <w:rFonts w:ascii="Times New Roman" w:hAnsi="Times New Roman" w:cs="Times New Roman"/>
          <w:sz w:val="24"/>
          <w:szCs w:val="24"/>
        </w:rPr>
        <w:t xml:space="preserve"> </w:t>
      </w:r>
      <w:r w:rsidR="00CE203A" w:rsidRPr="00F01AD0">
        <w:rPr>
          <w:rFonts w:ascii="Times New Roman" w:hAnsi="Times New Roman" w:cs="Times New Roman"/>
          <w:sz w:val="24"/>
          <w:szCs w:val="24"/>
        </w:rPr>
        <w:t>Проверете дали във вашия район се предлагат кофи за събиране на компостируеми отпадъци или ако имате двор или градина може да обмислите да започнете ваш собствен компост чрез правене на купчина или чрез използването на съд за компостиране.</w:t>
      </w:r>
    </w:p>
    <w:p w14:paraId="3F8249F2" w14:textId="3E59BD0D" w:rsidR="00F01AD0" w:rsidRDefault="00F01AD0" w:rsidP="00EA4470">
      <w:pPr>
        <w:jc w:val="both"/>
        <w:rPr>
          <w:rFonts w:ascii="Times New Roman" w:hAnsi="Times New Roman" w:cs="Times New Roman"/>
          <w:sz w:val="24"/>
          <w:szCs w:val="24"/>
        </w:rPr>
      </w:pPr>
      <w:r w:rsidRPr="00F01AD0">
        <w:rPr>
          <w:rFonts w:ascii="Times New Roman" w:hAnsi="Times New Roman" w:cs="Times New Roman"/>
          <w:sz w:val="24"/>
          <w:szCs w:val="24"/>
          <w:highlight w:val="yellow"/>
        </w:rPr>
        <w:t>Ако компостирането е нещо, с което бихте се заели, община Белоградчик Ви кани да се присъедините към Клуб за домашно компостиране, повече информация за който може да откриете тук: ХХХХХ</w:t>
      </w:r>
    </w:p>
    <w:p w14:paraId="13B67E42" w14:textId="4BEF1996" w:rsidR="00F01AD0" w:rsidRDefault="00F01AD0" w:rsidP="00EA4470">
      <w:pPr>
        <w:jc w:val="both"/>
        <w:rPr>
          <w:rFonts w:ascii="Times New Roman" w:hAnsi="Times New Roman" w:cs="Times New Roman"/>
          <w:sz w:val="24"/>
          <w:szCs w:val="24"/>
        </w:rPr>
      </w:pPr>
    </w:p>
    <w:p w14:paraId="2EB577B8" w14:textId="50DA24CA" w:rsidR="00F01AD0" w:rsidRPr="00F01AD0" w:rsidRDefault="00F01AD0" w:rsidP="00F01AD0">
      <w:pPr>
        <w:jc w:val="center"/>
        <w:rPr>
          <w:rFonts w:ascii="Times New Roman" w:hAnsi="Times New Roman" w:cs="Times New Roman"/>
          <w:b/>
          <w:bCs/>
          <w:sz w:val="24"/>
          <w:szCs w:val="24"/>
        </w:rPr>
      </w:pPr>
      <w:r w:rsidRPr="00F01AD0">
        <w:rPr>
          <w:rFonts w:ascii="Times New Roman" w:hAnsi="Times New Roman" w:cs="Times New Roman"/>
          <w:b/>
          <w:bCs/>
          <w:sz w:val="24"/>
          <w:szCs w:val="24"/>
        </w:rPr>
        <w:t>Стари лекарства и лекарствени продукти</w:t>
      </w:r>
    </w:p>
    <w:p w14:paraId="7845B0EB" w14:textId="698C3E96" w:rsidR="00F01AD0" w:rsidRPr="00E14ADD" w:rsidRDefault="00E14ADD" w:rsidP="00EA4470">
      <w:pPr>
        <w:jc w:val="both"/>
        <w:rPr>
          <w:rFonts w:ascii="Times New Roman" w:hAnsi="Times New Roman" w:cs="Times New Roman"/>
          <w:sz w:val="24"/>
          <w:szCs w:val="24"/>
        </w:rPr>
      </w:pPr>
      <w:r>
        <w:rPr>
          <w:rFonts w:ascii="Times New Roman" w:hAnsi="Times New Roman" w:cs="Times New Roman"/>
          <w:sz w:val="24"/>
          <w:szCs w:val="24"/>
        </w:rPr>
        <w:t>Към момента в община Белоградчик няма сключен договор за събирането на стари лекарства и лекарствени продукти.</w:t>
      </w:r>
      <w:r w:rsidR="00E30C76">
        <w:rPr>
          <w:rFonts w:ascii="Times New Roman" w:hAnsi="Times New Roman" w:cs="Times New Roman"/>
          <w:sz w:val="24"/>
          <w:szCs w:val="24"/>
        </w:rPr>
        <w:t xml:space="preserve"> При сключването на договор с компания за събиране или определяне на конкретен начин или място за събиране, тази страница ще бъде обновена с актуална информация.</w:t>
      </w:r>
    </w:p>
    <w:p w14:paraId="54B48CF1" w14:textId="53407C05" w:rsidR="00F01AD0" w:rsidRPr="00F01AD0" w:rsidRDefault="00F01AD0" w:rsidP="00F01AD0">
      <w:pPr>
        <w:jc w:val="center"/>
        <w:rPr>
          <w:rFonts w:ascii="Times New Roman" w:hAnsi="Times New Roman" w:cs="Times New Roman"/>
          <w:b/>
          <w:bCs/>
          <w:sz w:val="24"/>
          <w:szCs w:val="24"/>
        </w:rPr>
      </w:pPr>
      <w:r w:rsidRPr="00F01AD0">
        <w:rPr>
          <w:rFonts w:ascii="Times New Roman" w:hAnsi="Times New Roman" w:cs="Times New Roman"/>
          <w:b/>
          <w:bCs/>
          <w:sz w:val="24"/>
          <w:szCs w:val="24"/>
        </w:rPr>
        <w:t>Автомобилни гуми</w:t>
      </w:r>
    </w:p>
    <w:p w14:paraId="6BE29B76" w14:textId="21C264E2" w:rsidR="00F01AD0" w:rsidRDefault="004E0C7A" w:rsidP="00EA4470">
      <w:pPr>
        <w:jc w:val="both"/>
        <w:rPr>
          <w:rFonts w:ascii="Times New Roman" w:hAnsi="Times New Roman" w:cs="Times New Roman"/>
          <w:sz w:val="24"/>
          <w:szCs w:val="24"/>
        </w:rPr>
      </w:pPr>
      <w:r>
        <w:rPr>
          <w:rFonts w:ascii="Times New Roman" w:hAnsi="Times New Roman" w:cs="Times New Roman"/>
          <w:sz w:val="24"/>
          <w:szCs w:val="24"/>
        </w:rPr>
        <w:t xml:space="preserve">Старите автомобилни гуми са изключително опасен замърсител. Следва никога да не се изхвърлят с общия отпадък, а да се връщат в специализираните сервизи и </w:t>
      </w:r>
      <w:proofErr w:type="spellStart"/>
      <w:r>
        <w:rPr>
          <w:rFonts w:ascii="Times New Roman" w:hAnsi="Times New Roman" w:cs="Times New Roman"/>
          <w:sz w:val="24"/>
          <w:szCs w:val="24"/>
        </w:rPr>
        <w:t>гумаджийници</w:t>
      </w:r>
      <w:proofErr w:type="spellEnd"/>
      <w:r>
        <w:rPr>
          <w:rFonts w:ascii="Times New Roman" w:hAnsi="Times New Roman" w:cs="Times New Roman"/>
          <w:sz w:val="24"/>
          <w:szCs w:val="24"/>
        </w:rPr>
        <w:t>, които отговарят за тяхното събиране и изпращане за последваща обработка.</w:t>
      </w:r>
    </w:p>
    <w:p w14:paraId="2A0564CD" w14:textId="07907ECD" w:rsidR="00F01AD0" w:rsidRPr="00F01AD0" w:rsidRDefault="00F01AD0" w:rsidP="00F01AD0">
      <w:pPr>
        <w:jc w:val="center"/>
        <w:rPr>
          <w:rFonts w:ascii="Times New Roman" w:hAnsi="Times New Roman" w:cs="Times New Roman"/>
          <w:b/>
          <w:bCs/>
          <w:sz w:val="24"/>
          <w:szCs w:val="24"/>
        </w:rPr>
      </w:pPr>
      <w:r w:rsidRPr="00F01AD0">
        <w:rPr>
          <w:rFonts w:ascii="Times New Roman" w:hAnsi="Times New Roman" w:cs="Times New Roman"/>
          <w:b/>
          <w:bCs/>
          <w:sz w:val="24"/>
          <w:szCs w:val="24"/>
        </w:rPr>
        <w:t>Опасни химически отпадъци</w:t>
      </w:r>
    </w:p>
    <w:p w14:paraId="4D5D2848" w14:textId="57C3FFB6" w:rsidR="00F01AD0" w:rsidRPr="00F01AD0" w:rsidRDefault="00E14ADD" w:rsidP="00EA4470">
      <w:pPr>
        <w:jc w:val="both"/>
        <w:rPr>
          <w:rFonts w:ascii="Times New Roman" w:hAnsi="Times New Roman" w:cs="Times New Roman"/>
          <w:sz w:val="24"/>
          <w:szCs w:val="24"/>
        </w:rPr>
      </w:pPr>
      <w:r>
        <w:rPr>
          <w:rFonts w:ascii="Times New Roman" w:hAnsi="Times New Roman" w:cs="Times New Roman"/>
          <w:sz w:val="24"/>
          <w:szCs w:val="24"/>
        </w:rPr>
        <w:t>Към момента в община Белоградчик няма сключен договор за събирането на опасни химически материали, като с</w:t>
      </w:r>
      <w:r w:rsidR="00F01AD0">
        <w:rPr>
          <w:rFonts w:ascii="Times New Roman" w:hAnsi="Times New Roman" w:cs="Times New Roman"/>
          <w:sz w:val="24"/>
          <w:szCs w:val="24"/>
        </w:rPr>
        <w:t>тари бои, лакове, цимент, вар и др.</w:t>
      </w:r>
      <w:r>
        <w:rPr>
          <w:rFonts w:ascii="Times New Roman" w:hAnsi="Times New Roman" w:cs="Times New Roman"/>
          <w:sz w:val="24"/>
          <w:szCs w:val="24"/>
        </w:rPr>
        <w:t xml:space="preserve"> </w:t>
      </w:r>
      <w:r w:rsidR="00E30C76">
        <w:rPr>
          <w:rFonts w:ascii="Times New Roman" w:hAnsi="Times New Roman" w:cs="Times New Roman"/>
          <w:sz w:val="24"/>
          <w:szCs w:val="24"/>
        </w:rPr>
        <w:t>При сключването на договор с компания за събиране или определяне на конкретен начин или място за събиране, тази страница ще бъде обновена с актуална информация.</w:t>
      </w:r>
    </w:p>
    <w:sectPr w:rsidR="00F01AD0" w:rsidRPr="00F01AD0" w:rsidSect="00DC0B95">
      <w:headerReference w:type="default" r:id="rId8"/>
      <w:footerReference w:type="default" r:id="rId9"/>
      <w:pgSz w:w="11906" w:h="16838"/>
      <w:pgMar w:top="1417" w:right="1417" w:bottom="1417" w:left="1417"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A579" w14:textId="77777777" w:rsidR="00E75512" w:rsidRDefault="00E75512" w:rsidP="00E75512">
      <w:pPr>
        <w:spacing w:after="0" w:line="240" w:lineRule="auto"/>
      </w:pPr>
      <w:r>
        <w:separator/>
      </w:r>
    </w:p>
  </w:endnote>
  <w:endnote w:type="continuationSeparator" w:id="0">
    <w:p w14:paraId="0C402182" w14:textId="77777777" w:rsidR="00E75512" w:rsidRDefault="00E75512" w:rsidP="00E7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63" w:type="pct"/>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2"/>
      <w:gridCol w:w="6438"/>
      <w:gridCol w:w="1051"/>
    </w:tblGrid>
    <w:tr w:rsidR="00DC0B95" w:rsidRPr="00DE7E5A" w14:paraId="38364369" w14:textId="77777777" w:rsidTr="0090271D">
      <w:tc>
        <w:tcPr>
          <w:tcW w:w="1152" w:type="pct"/>
        </w:tcPr>
        <w:p w14:paraId="3E897225" w14:textId="77777777" w:rsidR="00DC0B95" w:rsidRDefault="00DC0B95" w:rsidP="00DC0B95">
          <w:pPr>
            <w:pStyle w:val="Footer"/>
            <w:rPr>
              <w:b/>
              <w:bCs/>
              <w:sz w:val="32"/>
              <w:szCs w:val="32"/>
            </w:rPr>
          </w:pPr>
          <w:r>
            <w:rPr>
              <w:b/>
              <w:bCs/>
              <w:sz w:val="32"/>
              <w:szCs w:val="32"/>
            </w:rPr>
            <w:t>ХЕДОН</w:t>
          </w:r>
        </w:p>
        <w:p w14:paraId="39ECCD09" w14:textId="77777777" w:rsidR="00DC0B95" w:rsidRDefault="00DC0B95" w:rsidP="00DC0B95">
          <w:pPr>
            <w:pStyle w:val="Footer"/>
            <w:rPr>
              <w:b/>
              <w:bCs/>
              <w:sz w:val="32"/>
              <w:szCs w:val="32"/>
            </w:rPr>
          </w:pPr>
          <w:r>
            <w:rPr>
              <w:b/>
              <w:bCs/>
              <w:sz w:val="32"/>
              <w:szCs w:val="32"/>
            </w:rPr>
            <w:t>КОНСУЛТ</w:t>
          </w:r>
        </w:p>
        <w:p w14:paraId="4C8292B5" w14:textId="77777777" w:rsidR="00DC0B95" w:rsidRPr="00431FDE" w:rsidRDefault="00DC0B95" w:rsidP="00DC0B95">
          <w:pPr>
            <w:pStyle w:val="Footer"/>
            <w:rPr>
              <w:b/>
              <w:bCs/>
              <w:sz w:val="32"/>
              <w:szCs w:val="32"/>
            </w:rPr>
          </w:pPr>
          <w:r>
            <w:rPr>
              <w:b/>
              <w:bCs/>
              <w:sz w:val="32"/>
              <w:szCs w:val="32"/>
            </w:rPr>
            <w:t>ЕООД</w:t>
          </w:r>
        </w:p>
      </w:tc>
      <w:tc>
        <w:tcPr>
          <w:tcW w:w="3308" w:type="pct"/>
        </w:tcPr>
        <w:sdt>
          <w:sdtPr>
            <w:id w:val="-209573771"/>
            <w:docPartObj>
              <w:docPartGallery w:val="Page Numbers (Bottom of Page)"/>
              <w:docPartUnique/>
            </w:docPartObj>
          </w:sdtPr>
          <w:sdtEndPr/>
          <w:sdtContent>
            <w:p w14:paraId="48430BAF" w14:textId="77777777" w:rsidR="00DC0B95" w:rsidRPr="00DE7E5A" w:rsidRDefault="00DC0B95" w:rsidP="00DC0B95">
              <w:pPr>
                <w:pStyle w:val="Footer"/>
                <w:tabs>
                  <w:tab w:val="clear" w:pos="9072"/>
                </w:tabs>
                <w:jc w:val="center"/>
                <w:rPr>
                  <w:rFonts w:asciiTheme="minorHAnsi" w:eastAsiaTheme="minorHAnsi" w:hAnsiTheme="minorHAnsi" w:cstheme="minorBidi"/>
                </w:rPr>
              </w:pPr>
              <w:r w:rsidRPr="00431FDE">
                <w:t>Проект „Белоградчик: Нулеви отпадъци чрез разделно събиране и компостиране в домакинствата“</w:t>
              </w:r>
              <w:r>
                <w:t>,</w:t>
              </w:r>
              <w:r w:rsidRPr="00431FDE">
                <w:t xml:space="preserve"> рег. № BG16M1OP002-2.009-0005-С01, процедура № BG16M1OP002-2.009 „Изпълнение на демонстрационни проекти в областта на управлението на отпадъците“ по Оперативна програма „Околна среда 2014-2020 г.</w:t>
              </w:r>
            </w:p>
          </w:sdtContent>
        </w:sdt>
      </w:tc>
      <w:tc>
        <w:tcPr>
          <w:tcW w:w="540" w:type="pct"/>
        </w:tcPr>
        <w:sdt>
          <w:sdtPr>
            <w:id w:val="1591190395"/>
            <w:docPartObj>
              <w:docPartGallery w:val="Page Numbers (Bottom of Page)"/>
              <w:docPartUnique/>
            </w:docPartObj>
          </w:sdtPr>
          <w:sdtEndPr>
            <w:rPr>
              <w:noProof/>
            </w:rPr>
          </w:sdtEndPr>
          <w:sdtContent>
            <w:p w14:paraId="4F2421EC" w14:textId="77777777" w:rsidR="00DC0B95" w:rsidRPr="00DE7E5A" w:rsidRDefault="00DC0B95" w:rsidP="00DC0B95">
              <w:pPr>
                <w:pStyle w:val="Footer"/>
                <w:jc w:val="right"/>
              </w:pPr>
              <w:r w:rsidRPr="00DE7E5A">
                <w:fldChar w:fldCharType="begin"/>
              </w:r>
              <w:r w:rsidRPr="00DE7E5A">
                <w:instrText xml:space="preserve"> PAGE   \* MERGEFORMAT </w:instrText>
              </w:r>
              <w:r w:rsidRPr="00DE7E5A">
                <w:fldChar w:fldCharType="separate"/>
              </w:r>
              <w:r>
                <w:t>1</w:t>
              </w:r>
              <w:r w:rsidRPr="00DE7E5A">
                <w:rPr>
                  <w:noProof/>
                </w:rPr>
                <w:fldChar w:fldCharType="end"/>
              </w:r>
            </w:p>
          </w:sdtContent>
        </w:sdt>
      </w:tc>
    </w:tr>
  </w:tbl>
  <w:p w14:paraId="67B85AFC" w14:textId="77777777" w:rsidR="00DC0B95" w:rsidRDefault="00DC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D533" w14:textId="77777777" w:rsidR="00E75512" w:rsidRDefault="00E75512" w:rsidP="00E75512">
      <w:pPr>
        <w:spacing w:after="0" w:line="240" w:lineRule="auto"/>
      </w:pPr>
      <w:r>
        <w:separator/>
      </w:r>
    </w:p>
  </w:footnote>
  <w:footnote w:type="continuationSeparator" w:id="0">
    <w:p w14:paraId="1832CEAB" w14:textId="77777777" w:rsidR="00E75512" w:rsidRDefault="00E75512" w:rsidP="00E7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A25" w14:textId="77777777" w:rsidR="00DC0B95" w:rsidRPr="00ED11B3" w:rsidRDefault="00DC0B95" w:rsidP="00DC0B95">
    <w:pPr>
      <w:pStyle w:val="Header"/>
    </w:pPr>
    <w:r w:rsidRPr="00ED11B3">
      <w:rPr>
        <w:noProof/>
      </w:rPr>
      <w:drawing>
        <wp:anchor distT="0" distB="0" distL="114300" distR="114300" simplePos="0" relativeHeight="251660288" behindDoc="0" locked="0" layoutInCell="1" allowOverlap="1" wp14:anchorId="5C5F2477" wp14:editId="4906C65E">
          <wp:simplePos x="0" y="0"/>
          <wp:positionH relativeFrom="margin">
            <wp:posOffset>3815080</wp:posOffset>
          </wp:positionH>
          <wp:positionV relativeFrom="paragraph">
            <wp:posOffset>-206375</wp:posOffset>
          </wp:positionV>
          <wp:extent cx="2125294" cy="853440"/>
          <wp:effectExtent l="0" t="0" r="8890" b="3810"/>
          <wp:wrapNone/>
          <wp:docPr id="5" name="Picture 9" descr="A picture containing text, clipart&#10;&#10;Description automatically generated">
            <a:extLst xmlns:a="http://schemas.openxmlformats.org/drawingml/2006/main">
              <a:ext uri="{FF2B5EF4-FFF2-40B4-BE49-F238E27FC236}">
                <a16:creationId xmlns:a16="http://schemas.microsoft.com/office/drawing/2014/main" id="{232F9ED5-D9C7-4324-8050-0E228A1C81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text, clipart&#10;&#10;Description automatically generated">
                    <a:extLst>
                      <a:ext uri="{FF2B5EF4-FFF2-40B4-BE49-F238E27FC236}">
                        <a16:creationId xmlns:a16="http://schemas.microsoft.com/office/drawing/2014/main" id="{232F9ED5-D9C7-4324-8050-0E228A1C813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294" cy="853440"/>
                  </a:xfrm>
                  <a:prstGeom prst="rect">
                    <a:avLst/>
                  </a:prstGeom>
                </pic:spPr>
              </pic:pic>
            </a:graphicData>
          </a:graphic>
          <wp14:sizeRelH relativeFrom="margin">
            <wp14:pctWidth>0</wp14:pctWidth>
          </wp14:sizeRelH>
          <wp14:sizeRelV relativeFrom="margin">
            <wp14:pctHeight>0</wp14:pctHeight>
          </wp14:sizeRelV>
        </wp:anchor>
      </w:drawing>
    </w:r>
    <w:r w:rsidRPr="00ED11B3">
      <w:rPr>
        <w:noProof/>
      </w:rPr>
      <w:drawing>
        <wp:anchor distT="0" distB="0" distL="114300" distR="114300" simplePos="0" relativeHeight="251659264" behindDoc="0" locked="0" layoutInCell="1" allowOverlap="1" wp14:anchorId="23F4D586" wp14:editId="02B03333">
          <wp:simplePos x="0" y="0"/>
          <wp:positionH relativeFrom="margin">
            <wp:posOffset>-281305</wp:posOffset>
          </wp:positionH>
          <wp:positionV relativeFrom="paragraph">
            <wp:posOffset>-145415</wp:posOffset>
          </wp:positionV>
          <wp:extent cx="2018560" cy="777240"/>
          <wp:effectExtent l="0" t="0" r="0" b="0"/>
          <wp:wrapNone/>
          <wp:docPr id="6" name="Picture 8" descr="A blue and yellow flag&#10;&#10;Description automatically generated with low confidence">
            <a:extLst xmlns:a="http://schemas.openxmlformats.org/drawingml/2006/main">
              <a:ext uri="{FF2B5EF4-FFF2-40B4-BE49-F238E27FC236}">
                <a16:creationId xmlns:a16="http://schemas.microsoft.com/office/drawing/2014/main" id="{2A9A2BF4-0D5A-4521-98BE-F7E5B681C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blue and yellow flag&#10;&#10;Description automatically generated with low confidence">
                    <a:extLst>
                      <a:ext uri="{FF2B5EF4-FFF2-40B4-BE49-F238E27FC236}">
                        <a16:creationId xmlns:a16="http://schemas.microsoft.com/office/drawing/2014/main" id="{2A9A2BF4-0D5A-4521-98BE-F7E5B681C255}"/>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8560" cy="777240"/>
                  </a:xfrm>
                  <a:prstGeom prst="rect">
                    <a:avLst/>
                  </a:prstGeom>
                </pic:spPr>
              </pic:pic>
            </a:graphicData>
          </a:graphic>
          <wp14:sizeRelH relativeFrom="margin">
            <wp14:pctWidth>0</wp14:pctWidth>
          </wp14:sizeRelH>
          <wp14:sizeRelV relativeFrom="margin">
            <wp14:pctHeight>0</wp14:pctHeight>
          </wp14:sizeRelV>
        </wp:anchor>
      </w:drawing>
    </w:r>
  </w:p>
  <w:p w14:paraId="16F9D149" w14:textId="77777777" w:rsidR="00DC0B95" w:rsidRPr="000F40B7" w:rsidRDefault="00DC0B95" w:rsidP="00DC0B95">
    <w:pPr>
      <w:pStyle w:val="Header"/>
    </w:pPr>
  </w:p>
  <w:p w14:paraId="08DE89F5" w14:textId="77777777" w:rsidR="00DC0B95" w:rsidRPr="00087EF7" w:rsidRDefault="00DC0B95" w:rsidP="00DC0B95">
    <w:pPr>
      <w:pStyle w:val="Header"/>
    </w:pPr>
  </w:p>
  <w:p w14:paraId="3FE4DBE4" w14:textId="77777777" w:rsidR="00DC0B95" w:rsidRDefault="00DC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D2D"/>
    <w:multiLevelType w:val="hybridMultilevel"/>
    <w:tmpl w:val="59C40D1E"/>
    <w:lvl w:ilvl="0" w:tplc="0696EBB0">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2AA"/>
    <w:rsid w:val="0008389B"/>
    <w:rsid w:val="001C12AA"/>
    <w:rsid w:val="001D7432"/>
    <w:rsid w:val="001F5B48"/>
    <w:rsid w:val="002105CD"/>
    <w:rsid w:val="00215879"/>
    <w:rsid w:val="002336EA"/>
    <w:rsid w:val="002C521D"/>
    <w:rsid w:val="00344EA1"/>
    <w:rsid w:val="00352004"/>
    <w:rsid w:val="00355C9A"/>
    <w:rsid w:val="004E0C7A"/>
    <w:rsid w:val="004F0947"/>
    <w:rsid w:val="005D47F0"/>
    <w:rsid w:val="005E4F49"/>
    <w:rsid w:val="00624F19"/>
    <w:rsid w:val="0078687E"/>
    <w:rsid w:val="007A402E"/>
    <w:rsid w:val="00866136"/>
    <w:rsid w:val="00897DFF"/>
    <w:rsid w:val="008D0A78"/>
    <w:rsid w:val="009023A5"/>
    <w:rsid w:val="00961B73"/>
    <w:rsid w:val="009C0990"/>
    <w:rsid w:val="00A31B0B"/>
    <w:rsid w:val="00AD709F"/>
    <w:rsid w:val="00BC146B"/>
    <w:rsid w:val="00C932A2"/>
    <w:rsid w:val="00CA7C62"/>
    <w:rsid w:val="00CB2E28"/>
    <w:rsid w:val="00CE203A"/>
    <w:rsid w:val="00D228F8"/>
    <w:rsid w:val="00DC0B95"/>
    <w:rsid w:val="00E14ADD"/>
    <w:rsid w:val="00E30BA2"/>
    <w:rsid w:val="00E30C76"/>
    <w:rsid w:val="00E75512"/>
    <w:rsid w:val="00EA4470"/>
    <w:rsid w:val="00F01AD0"/>
    <w:rsid w:val="00F245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FA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F0"/>
    <w:pPr>
      <w:ind w:left="720"/>
      <w:contextualSpacing/>
    </w:pPr>
  </w:style>
  <w:style w:type="character" w:styleId="Hyperlink">
    <w:name w:val="Hyperlink"/>
    <w:basedOn w:val="DefaultParagraphFont"/>
    <w:uiPriority w:val="99"/>
    <w:unhideWhenUsed/>
    <w:rsid w:val="0008389B"/>
    <w:rPr>
      <w:color w:val="0563C1" w:themeColor="hyperlink"/>
      <w:u w:val="single"/>
    </w:rPr>
  </w:style>
  <w:style w:type="character" w:styleId="UnresolvedMention">
    <w:name w:val="Unresolved Mention"/>
    <w:basedOn w:val="DefaultParagraphFont"/>
    <w:uiPriority w:val="99"/>
    <w:semiHidden/>
    <w:unhideWhenUsed/>
    <w:rsid w:val="0008389B"/>
    <w:rPr>
      <w:color w:val="605E5C"/>
      <w:shd w:val="clear" w:color="auto" w:fill="E1DFDD"/>
    </w:rPr>
  </w:style>
  <w:style w:type="paragraph" w:styleId="Header">
    <w:name w:val="header"/>
    <w:aliases w:val="Intestazione.int.intestazione,Intestazione.int,En-tête client,Header1,header protocols, Char1, Char,Encabezado 2,encabezado,Header 1,encabezado Char Char Char Char,encabezado Char Char Char Char Char,encabezado Char Char Char"/>
    <w:basedOn w:val="Normal"/>
    <w:link w:val="HeaderChar"/>
    <w:unhideWhenUsed/>
    <w:rsid w:val="00E75512"/>
    <w:pPr>
      <w:tabs>
        <w:tab w:val="center" w:pos="4536"/>
        <w:tab w:val="right" w:pos="9072"/>
      </w:tabs>
      <w:spacing w:after="0" w:line="240" w:lineRule="auto"/>
    </w:pPr>
  </w:style>
  <w:style w:type="character" w:customStyle="1" w:styleId="HeaderChar">
    <w:name w:val="Header Char"/>
    <w:aliases w:val="Intestazione.int.intestazione Char,Intestazione.int Char,En-tête client Char,Header1 Char,header protocols Char, Char1 Char, Char Char,Encabezado 2 Char,encabezado Char,Header 1 Char,encabezado Char Char Char Char Char1"/>
    <w:basedOn w:val="DefaultParagraphFont"/>
    <w:link w:val="Header"/>
    <w:rsid w:val="00E75512"/>
  </w:style>
  <w:style w:type="paragraph" w:styleId="Footer">
    <w:name w:val="footer"/>
    <w:basedOn w:val="Normal"/>
    <w:link w:val="FooterChar"/>
    <w:uiPriority w:val="99"/>
    <w:unhideWhenUsed/>
    <w:rsid w:val="00E7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512"/>
  </w:style>
  <w:style w:type="character" w:styleId="CommentReference">
    <w:name w:val="annotation reference"/>
    <w:basedOn w:val="DefaultParagraphFont"/>
    <w:uiPriority w:val="99"/>
    <w:semiHidden/>
    <w:unhideWhenUsed/>
    <w:rsid w:val="007A402E"/>
    <w:rPr>
      <w:sz w:val="16"/>
      <w:szCs w:val="16"/>
    </w:rPr>
  </w:style>
  <w:style w:type="paragraph" w:styleId="CommentText">
    <w:name w:val="annotation text"/>
    <w:basedOn w:val="Normal"/>
    <w:link w:val="CommentTextChar"/>
    <w:uiPriority w:val="99"/>
    <w:unhideWhenUsed/>
    <w:rsid w:val="007A402E"/>
    <w:pPr>
      <w:spacing w:line="240" w:lineRule="auto"/>
    </w:pPr>
    <w:rPr>
      <w:sz w:val="20"/>
      <w:szCs w:val="20"/>
    </w:rPr>
  </w:style>
  <w:style w:type="character" w:customStyle="1" w:styleId="CommentTextChar">
    <w:name w:val="Comment Text Char"/>
    <w:basedOn w:val="DefaultParagraphFont"/>
    <w:link w:val="CommentText"/>
    <w:uiPriority w:val="99"/>
    <w:rsid w:val="007A402E"/>
    <w:rPr>
      <w:sz w:val="20"/>
      <w:szCs w:val="20"/>
    </w:rPr>
  </w:style>
  <w:style w:type="paragraph" w:styleId="CommentSubject">
    <w:name w:val="annotation subject"/>
    <w:basedOn w:val="CommentText"/>
    <w:next w:val="CommentText"/>
    <w:link w:val="CommentSubjectChar"/>
    <w:uiPriority w:val="99"/>
    <w:semiHidden/>
    <w:unhideWhenUsed/>
    <w:rsid w:val="007A402E"/>
    <w:rPr>
      <w:b/>
      <w:bCs/>
    </w:rPr>
  </w:style>
  <w:style w:type="character" w:customStyle="1" w:styleId="CommentSubjectChar">
    <w:name w:val="Comment Subject Char"/>
    <w:basedOn w:val="CommentTextChar"/>
    <w:link w:val="CommentSubject"/>
    <w:uiPriority w:val="99"/>
    <w:semiHidden/>
    <w:rsid w:val="007A402E"/>
    <w:rPr>
      <w:b/>
      <w:bCs/>
      <w:sz w:val="20"/>
      <w:szCs w:val="20"/>
    </w:rPr>
  </w:style>
  <w:style w:type="table" w:styleId="TableGrid">
    <w:name w:val="Table Grid"/>
    <w:basedOn w:val="TableNormal"/>
    <w:rsid w:val="00DC0B9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pack.bg/bg/za-grajdani/polezni-pravila-za-razdelno-sybira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2021-12-15T13:40:00Z</dcterms:created>
  <dcterms:modified xsi:type="dcterms:W3CDTF">2021-12-16T13:38:00Z</dcterms:modified>
</cp:coreProperties>
</file>